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A8" w:rsidRDefault="00A267A8" w:rsidP="00A267A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D218C" w:rsidRDefault="000D218C" w:rsidP="000D218C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комитета</w:t>
      </w:r>
    </w:p>
    <w:p w:rsidR="000D218C" w:rsidRDefault="000D218C" w:rsidP="000D21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от              № </w:t>
      </w:r>
    </w:p>
    <w:p w:rsidR="000D218C" w:rsidRDefault="000D218C" w:rsidP="000D218C">
      <w:pPr>
        <w:jc w:val="center"/>
        <w:rPr>
          <w:sz w:val="28"/>
          <w:szCs w:val="28"/>
        </w:rPr>
      </w:pPr>
    </w:p>
    <w:p w:rsidR="000D218C" w:rsidRDefault="000D218C" w:rsidP="000D218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0D218C" w:rsidRDefault="000D218C" w:rsidP="000D21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отбора </w:t>
      </w:r>
      <w:r w:rsidR="00C57C3F">
        <w:rPr>
          <w:sz w:val="28"/>
          <w:szCs w:val="28"/>
        </w:rPr>
        <w:t>получателей</w:t>
      </w:r>
      <w:r>
        <w:rPr>
          <w:sz w:val="28"/>
          <w:szCs w:val="28"/>
        </w:rPr>
        <w:t xml:space="preserve"> субсиди</w:t>
      </w:r>
      <w:r w:rsidR="004C734A">
        <w:rPr>
          <w:sz w:val="28"/>
          <w:szCs w:val="28"/>
        </w:rPr>
        <w:t>и</w:t>
      </w:r>
      <w:r>
        <w:rPr>
          <w:sz w:val="28"/>
          <w:szCs w:val="28"/>
        </w:rPr>
        <w:t xml:space="preserve"> из муниципального бюджета на увеличение уставного фонда муниципальных предприятий города Нижнего Новгорода</w:t>
      </w:r>
    </w:p>
    <w:p w:rsidR="000D218C" w:rsidRDefault="000D218C" w:rsidP="000D218C">
      <w:pPr>
        <w:jc w:val="center"/>
        <w:rPr>
          <w:sz w:val="28"/>
          <w:szCs w:val="28"/>
        </w:rPr>
      </w:pPr>
    </w:p>
    <w:p w:rsidR="000D218C" w:rsidRDefault="000D218C" w:rsidP="00824F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субсидий из муниципального бюджета на увеличение уставного фонда муниципальных предприятий города Нижнего Новгорода (далее – Порядок) утвержден постановлением администрации города Нижнего Новгорода от </w:t>
      </w:r>
      <w:r w:rsidR="007E39B1">
        <w:rPr>
          <w:sz w:val="28"/>
          <w:szCs w:val="28"/>
        </w:rPr>
        <w:t>07.08.2023</w:t>
      </w:r>
      <w:r>
        <w:rPr>
          <w:sz w:val="28"/>
          <w:szCs w:val="28"/>
        </w:rPr>
        <w:t xml:space="preserve"> № </w:t>
      </w:r>
      <w:r w:rsidR="007E39B1">
        <w:rPr>
          <w:sz w:val="28"/>
          <w:szCs w:val="28"/>
        </w:rPr>
        <w:t>5472</w:t>
      </w:r>
      <w:r>
        <w:rPr>
          <w:sz w:val="28"/>
          <w:szCs w:val="28"/>
        </w:rPr>
        <w:t>.</w:t>
      </w:r>
    </w:p>
    <w:p w:rsidR="00824F91" w:rsidRDefault="00824F91" w:rsidP="00824F9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9004"/>
      </w:tblGrid>
      <w:tr w:rsidR="00824F91" w:rsidRPr="00DE7970" w:rsidTr="00DE7970">
        <w:tc>
          <w:tcPr>
            <w:tcW w:w="14782" w:type="dxa"/>
            <w:gridSpan w:val="2"/>
          </w:tcPr>
          <w:p w:rsidR="00824F91" w:rsidRPr="00DE7970" w:rsidRDefault="00824F91" w:rsidP="00DE7970">
            <w:pPr>
              <w:jc w:val="center"/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Условия проведения отбора</w:t>
            </w:r>
          </w:p>
        </w:tc>
      </w:tr>
      <w:tr w:rsidR="00824F91" w:rsidRPr="00DE7970" w:rsidTr="00DE7970">
        <w:tc>
          <w:tcPr>
            <w:tcW w:w="5778" w:type="dxa"/>
          </w:tcPr>
          <w:p w:rsidR="00824F91" w:rsidRPr="00DE7970" w:rsidRDefault="002B4DE4" w:rsidP="00DE7970">
            <w:pPr>
              <w:jc w:val="both"/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 xml:space="preserve">Сроки проведения отбора </w:t>
            </w:r>
          </w:p>
        </w:tc>
        <w:tc>
          <w:tcPr>
            <w:tcW w:w="9004" w:type="dxa"/>
          </w:tcPr>
          <w:p w:rsidR="00824F91" w:rsidRPr="00DE7970" w:rsidRDefault="002B4DE4" w:rsidP="00DE7970">
            <w:pPr>
              <w:jc w:val="both"/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 xml:space="preserve">Срок проведения отбора: с </w:t>
            </w:r>
            <w:r w:rsidR="002458C2">
              <w:rPr>
                <w:sz w:val="28"/>
                <w:szCs w:val="28"/>
              </w:rPr>
              <w:t>2</w:t>
            </w:r>
            <w:r w:rsidR="001513AA">
              <w:rPr>
                <w:sz w:val="28"/>
                <w:szCs w:val="28"/>
              </w:rPr>
              <w:t>8</w:t>
            </w:r>
            <w:r w:rsidR="007E39B1">
              <w:rPr>
                <w:sz w:val="28"/>
                <w:szCs w:val="28"/>
              </w:rPr>
              <w:t>.</w:t>
            </w:r>
            <w:r w:rsidR="002458C2">
              <w:rPr>
                <w:sz w:val="28"/>
                <w:szCs w:val="28"/>
              </w:rPr>
              <w:t>11</w:t>
            </w:r>
            <w:r w:rsidR="007E39B1">
              <w:rPr>
                <w:sz w:val="28"/>
                <w:szCs w:val="28"/>
              </w:rPr>
              <w:t>.2023</w:t>
            </w:r>
            <w:r w:rsidRPr="00DE7970">
              <w:rPr>
                <w:sz w:val="28"/>
                <w:szCs w:val="28"/>
              </w:rPr>
              <w:t xml:space="preserve"> по </w:t>
            </w:r>
            <w:r w:rsidR="001513AA">
              <w:rPr>
                <w:sz w:val="28"/>
                <w:szCs w:val="28"/>
              </w:rPr>
              <w:t>30</w:t>
            </w:r>
            <w:r w:rsidR="007E39B1">
              <w:rPr>
                <w:sz w:val="28"/>
                <w:szCs w:val="28"/>
              </w:rPr>
              <w:t>.</w:t>
            </w:r>
            <w:r w:rsidR="002458C2">
              <w:rPr>
                <w:sz w:val="28"/>
                <w:szCs w:val="28"/>
              </w:rPr>
              <w:t>1</w:t>
            </w:r>
            <w:r w:rsidR="00BE42BB">
              <w:rPr>
                <w:sz w:val="28"/>
                <w:szCs w:val="28"/>
              </w:rPr>
              <w:t>1</w:t>
            </w:r>
            <w:r w:rsidR="007E39B1">
              <w:rPr>
                <w:sz w:val="28"/>
                <w:szCs w:val="28"/>
              </w:rPr>
              <w:t>.2023.</w:t>
            </w:r>
          </w:p>
          <w:p w:rsidR="002B4DE4" w:rsidRPr="00DE7970" w:rsidRDefault="002B4DE4" w:rsidP="00DE7970">
            <w:pPr>
              <w:jc w:val="both"/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Дата и время начала подачи заявок участников отбора:</w:t>
            </w:r>
            <w:r w:rsidR="00FF4364">
              <w:rPr>
                <w:sz w:val="28"/>
                <w:szCs w:val="28"/>
              </w:rPr>
              <w:t xml:space="preserve"> </w:t>
            </w:r>
            <w:r w:rsidR="002458C2">
              <w:rPr>
                <w:sz w:val="28"/>
                <w:szCs w:val="28"/>
              </w:rPr>
              <w:t>2</w:t>
            </w:r>
            <w:r w:rsidR="001513AA">
              <w:rPr>
                <w:sz w:val="28"/>
                <w:szCs w:val="28"/>
              </w:rPr>
              <w:t>8</w:t>
            </w:r>
            <w:r w:rsidR="00FF4364">
              <w:rPr>
                <w:sz w:val="28"/>
                <w:szCs w:val="28"/>
              </w:rPr>
              <w:t>.</w:t>
            </w:r>
            <w:r w:rsidR="002458C2">
              <w:rPr>
                <w:sz w:val="28"/>
                <w:szCs w:val="28"/>
              </w:rPr>
              <w:t>11</w:t>
            </w:r>
            <w:r w:rsidR="00FF4364">
              <w:rPr>
                <w:sz w:val="28"/>
                <w:szCs w:val="28"/>
              </w:rPr>
              <w:t>.2023</w:t>
            </w:r>
            <w:r w:rsidR="00C57C3F">
              <w:rPr>
                <w:sz w:val="28"/>
                <w:szCs w:val="28"/>
              </w:rPr>
              <w:t xml:space="preserve"> в</w:t>
            </w:r>
            <w:r w:rsidR="00FF4364">
              <w:rPr>
                <w:sz w:val="28"/>
                <w:szCs w:val="28"/>
              </w:rPr>
              <w:t xml:space="preserve"> 09:00</w:t>
            </w:r>
            <w:r w:rsidR="00651299">
              <w:rPr>
                <w:sz w:val="28"/>
                <w:szCs w:val="28"/>
              </w:rPr>
              <w:t>.</w:t>
            </w:r>
          </w:p>
          <w:p w:rsidR="002B4DE4" w:rsidRPr="00DE7970" w:rsidRDefault="002B4DE4" w:rsidP="00BE42BB">
            <w:pPr>
              <w:jc w:val="both"/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Дата и время окончания приема заявок участников отбора:</w:t>
            </w:r>
            <w:r w:rsidR="00FF4364">
              <w:rPr>
                <w:sz w:val="28"/>
                <w:szCs w:val="28"/>
              </w:rPr>
              <w:t xml:space="preserve"> </w:t>
            </w:r>
            <w:r w:rsidR="001513AA">
              <w:rPr>
                <w:sz w:val="28"/>
                <w:szCs w:val="28"/>
              </w:rPr>
              <w:t>30</w:t>
            </w:r>
            <w:r w:rsidR="00FF4364">
              <w:rPr>
                <w:sz w:val="28"/>
                <w:szCs w:val="28"/>
              </w:rPr>
              <w:t>.</w:t>
            </w:r>
            <w:r w:rsidR="002458C2">
              <w:rPr>
                <w:sz w:val="28"/>
                <w:szCs w:val="28"/>
              </w:rPr>
              <w:t>1</w:t>
            </w:r>
            <w:r w:rsidR="00BE42BB">
              <w:rPr>
                <w:sz w:val="28"/>
                <w:szCs w:val="28"/>
              </w:rPr>
              <w:t>1</w:t>
            </w:r>
            <w:r w:rsidR="00FF4364">
              <w:rPr>
                <w:sz w:val="28"/>
                <w:szCs w:val="28"/>
              </w:rPr>
              <w:t>.2023</w:t>
            </w:r>
            <w:r w:rsidR="00C57C3F">
              <w:rPr>
                <w:sz w:val="28"/>
                <w:szCs w:val="28"/>
              </w:rPr>
              <w:t xml:space="preserve"> в</w:t>
            </w:r>
            <w:r w:rsidR="00FF4364">
              <w:rPr>
                <w:sz w:val="28"/>
                <w:szCs w:val="28"/>
              </w:rPr>
              <w:t xml:space="preserve"> 18:00</w:t>
            </w:r>
            <w:r w:rsidR="00651299">
              <w:rPr>
                <w:sz w:val="28"/>
                <w:szCs w:val="28"/>
              </w:rPr>
              <w:t>.</w:t>
            </w:r>
          </w:p>
        </w:tc>
      </w:tr>
      <w:tr w:rsidR="00824F91" w:rsidRPr="00DE7970" w:rsidTr="00DE7970">
        <w:tc>
          <w:tcPr>
            <w:tcW w:w="5778" w:type="dxa"/>
          </w:tcPr>
          <w:p w:rsidR="00824F91" w:rsidRPr="00DE7970" w:rsidRDefault="001F7B07" w:rsidP="00C57C3F">
            <w:pPr>
              <w:jc w:val="both"/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 xml:space="preserve">Наименование, место нахождения, почтовый адреса, адрес электронной почты </w:t>
            </w:r>
            <w:r w:rsidR="00C57C3F">
              <w:rPr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9004" w:type="dxa"/>
          </w:tcPr>
          <w:p w:rsidR="00824F91" w:rsidRPr="00DE7970" w:rsidRDefault="001F7B07" w:rsidP="00DE7970">
            <w:pPr>
              <w:jc w:val="both"/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Комитет по управлению городским имуществом и земельными ресурсами администрации города Нижнего Новгорода (далее – комитет).</w:t>
            </w:r>
          </w:p>
          <w:p w:rsidR="001F7B07" w:rsidRPr="00DE7970" w:rsidRDefault="001F7B07" w:rsidP="00DE7970">
            <w:pPr>
              <w:jc w:val="both"/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603005, г. Нижний Новгород, ул. Большая Покровская, д. 15, телефон: +7 (831) 467-11-27.</w:t>
            </w:r>
          </w:p>
          <w:p w:rsidR="001F7B07" w:rsidRPr="00DE7970" w:rsidRDefault="001F7B07" w:rsidP="00DE7970">
            <w:pPr>
              <w:jc w:val="both"/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 xml:space="preserve">Адрес электронной почты: </w:t>
            </w:r>
            <w:hyperlink r:id="rId6" w:history="1">
              <w:r w:rsidR="002458C2" w:rsidRPr="00632584">
                <w:rPr>
                  <w:rStyle w:val="a8"/>
                  <w:sz w:val="28"/>
                  <w:szCs w:val="28"/>
                  <w:lang w:val="en-US"/>
                </w:rPr>
                <w:t>kugi</w:t>
              </w:r>
              <w:r w:rsidR="002458C2" w:rsidRPr="00632584">
                <w:rPr>
                  <w:rStyle w:val="a8"/>
                  <w:sz w:val="28"/>
                  <w:szCs w:val="28"/>
                </w:rPr>
                <w:t>@</w:t>
              </w:r>
              <w:r w:rsidR="002458C2" w:rsidRPr="00632584">
                <w:rPr>
                  <w:rStyle w:val="a8"/>
                  <w:sz w:val="28"/>
                  <w:szCs w:val="28"/>
                  <w:lang w:val="en-US"/>
                </w:rPr>
                <w:t>admgor</w:t>
              </w:r>
              <w:r w:rsidR="002458C2" w:rsidRPr="00632584">
                <w:rPr>
                  <w:rStyle w:val="a8"/>
                  <w:sz w:val="28"/>
                  <w:szCs w:val="28"/>
                </w:rPr>
                <w:t>.</w:t>
              </w:r>
              <w:r w:rsidR="002458C2" w:rsidRPr="00632584">
                <w:rPr>
                  <w:rStyle w:val="a8"/>
                  <w:sz w:val="28"/>
                  <w:szCs w:val="28"/>
                  <w:lang w:val="en-US"/>
                </w:rPr>
                <w:t>nnov</w:t>
              </w:r>
              <w:r w:rsidR="002458C2" w:rsidRPr="00632584">
                <w:rPr>
                  <w:rStyle w:val="a8"/>
                  <w:sz w:val="28"/>
                  <w:szCs w:val="28"/>
                </w:rPr>
                <w:t>.</w:t>
              </w:r>
              <w:r w:rsidR="002458C2" w:rsidRPr="00632584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24F91" w:rsidRPr="00DE7970" w:rsidTr="00DE7970">
        <w:tc>
          <w:tcPr>
            <w:tcW w:w="5778" w:type="dxa"/>
          </w:tcPr>
          <w:p w:rsidR="00824F91" w:rsidRPr="00DE7970" w:rsidRDefault="001F7B07" w:rsidP="00DE7970">
            <w:pPr>
              <w:jc w:val="both"/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Результат предоставления субсидии</w:t>
            </w:r>
          </w:p>
        </w:tc>
        <w:tc>
          <w:tcPr>
            <w:tcW w:w="9004" w:type="dxa"/>
          </w:tcPr>
          <w:p w:rsidR="009620A1" w:rsidRPr="00DE7970" w:rsidRDefault="00531578" w:rsidP="00DE7970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620A1" w:rsidRPr="00DE7970">
              <w:rPr>
                <w:sz w:val="28"/>
                <w:szCs w:val="28"/>
              </w:rPr>
              <w:t>авершение строительства, реконструкции и реставрации объектов недвижимого имущества, являющихся муниципальной собственностью города Нижнего Новгорода (количество объектов недвижимого имущества, являющихся после ввода в эксплуатацию муниципальной собственностью города Нижнего Новгорода, в отношении которых завершено строительство, реконструкция и реставрация (ед.));</w:t>
            </w:r>
          </w:p>
          <w:p w:rsidR="009620A1" w:rsidRPr="00DE7970" w:rsidRDefault="00531578" w:rsidP="00DE7970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9620A1" w:rsidRPr="00DE7970">
              <w:rPr>
                <w:sz w:val="28"/>
                <w:szCs w:val="28"/>
              </w:rPr>
              <w:t>одернизация инженерного оборудования и технологического оборудования, конструктивных элементов (количество модернизированного инженерного оборудования и технологического оборудования, конструктивных элементов (ед.));</w:t>
            </w:r>
          </w:p>
          <w:p w:rsidR="009620A1" w:rsidRPr="00DE7970" w:rsidRDefault="00531578" w:rsidP="00DE7970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620A1" w:rsidRPr="00DE7970">
              <w:rPr>
                <w:sz w:val="28"/>
                <w:szCs w:val="28"/>
              </w:rPr>
              <w:t>ооснащение мебелью помещений, находящихся в муниципальной собственности города Нижнего Новгорода (количество помещений, находящихся в муниципальной собственности города Нижнего Новгорода, дооснащенных мебелью (ед.)).</w:t>
            </w:r>
          </w:p>
          <w:p w:rsidR="009620A1" w:rsidRPr="00DE7970" w:rsidRDefault="009620A1" w:rsidP="00DE7970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Точная дата завершения и конечные значения результатов предоставления субсидии устанавливаются в соглашении.</w:t>
            </w:r>
          </w:p>
          <w:p w:rsidR="00824F91" w:rsidRPr="00DE7970" w:rsidRDefault="00824F91" w:rsidP="00DE7970">
            <w:pPr>
              <w:jc w:val="both"/>
              <w:rPr>
                <w:sz w:val="28"/>
                <w:szCs w:val="28"/>
              </w:rPr>
            </w:pPr>
          </w:p>
        </w:tc>
      </w:tr>
      <w:tr w:rsidR="00824F91" w:rsidRPr="00DE7970" w:rsidTr="00DE7970">
        <w:tc>
          <w:tcPr>
            <w:tcW w:w="5778" w:type="dxa"/>
          </w:tcPr>
          <w:p w:rsidR="00824F91" w:rsidRPr="00DE7970" w:rsidRDefault="009620A1" w:rsidP="00DE7970">
            <w:pPr>
              <w:jc w:val="both"/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lastRenderedPageBreak/>
              <w:t xml:space="preserve">Требования к участникам отбора и </w:t>
            </w:r>
            <w:r w:rsidRPr="007E39B1">
              <w:rPr>
                <w:sz w:val="28"/>
                <w:szCs w:val="28"/>
              </w:rPr>
              <w:t>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9004" w:type="dxa"/>
          </w:tcPr>
          <w:p w:rsidR="00A968FD" w:rsidRPr="00DE7970" w:rsidRDefault="00A968FD" w:rsidP="00DE7970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Участник отбора по состоянию на дату не ранее чем за 30 календарных дней до даты подачи заявки на участие в отборе должен соответствовать следующим требованиям:</w:t>
            </w:r>
          </w:p>
          <w:p w:rsidR="00A968FD" w:rsidRPr="00DE7970" w:rsidRDefault="00531578" w:rsidP="00DE7970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68FD" w:rsidRPr="00DE7970">
              <w:rPr>
                <w:sz w:val="28"/>
                <w:szCs w:val="28"/>
              </w:rPr>
      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A968FD" w:rsidRPr="00DE7970" w:rsidRDefault="00531578" w:rsidP="00DE7970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68FD" w:rsidRPr="00DE7970">
              <w:rPr>
                <w:sz w:val="28"/>
                <w:szCs w:val="28"/>
              </w:rPr>
              <w:t xml:space="preserve">у участника отбора должна отсутствовать просроченная задолженность по возврату в муниципальный бюджет субсидий, бюджетных инвестиций, </w:t>
            </w:r>
            <w:proofErr w:type="gramStart"/>
            <w:r w:rsidR="00A968FD" w:rsidRPr="00DE7970">
              <w:rPr>
                <w:sz w:val="28"/>
                <w:szCs w:val="28"/>
              </w:rPr>
              <w:t>предоставленных</w:t>
            </w:r>
            <w:proofErr w:type="gramEnd"/>
            <w:r w:rsidR="00A968FD" w:rsidRPr="00DE7970">
              <w:rPr>
                <w:sz w:val="28"/>
                <w:szCs w:val="28"/>
              </w:rPr>
      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городом Нижним Новгородом;</w:t>
            </w:r>
          </w:p>
          <w:p w:rsidR="00A968FD" w:rsidRPr="00DE7970" w:rsidRDefault="00531578" w:rsidP="00DE7970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68FD" w:rsidRPr="00DE7970">
              <w:rPr>
                <w:sz w:val="28"/>
                <w:szCs w:val="28"/>
              </w:rPr>
              <w:t xml:space="preserve">участник отбора не должен находиться в процессе реорганизации </w:t>
            </w:r>
            <w:r w:rsidR="00A968FD" w:rsidRPr="00DE7970">
              <w:rPr>
                <w:sz w:val="28"/>
                <w:szCs w:val="28"/>
              </w:rPr>
              <w:lastRenderedPageBreak/>
      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A968FD" w:rsidRPr="00DE7970" w:rsidRDefault="00531578" w:rsidP="00DE7970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A968FD" w:rsidRPr="00DE7970">
              <w:rPr>
                <w:sz w:val="28"/>
                <w:szCs w:val="28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      </w:r>
            <w:proofErr w:type="gramEnd"/>
          </w:p>
          <w:p w:rsidR="00A968FD" w:rsidRPr="00DE7970" w:rsidRDefault="00531578" w:rsidP="00DE7970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bookmarkStart w:id="0" w:name="Par71"/>
            <w:bookmarkEnd w:id="0"/>
            <w:proofErr w:type="gramStart"/>
            <w:r>
              <w:rPr>
                <w:sz w:val="28"/>
                <w:szCs w:val="28"/>
              </w:rPr>
              <w:t xml:space="preserve">- </w:t>
            </w:r>
            <w:r w:rsidR="00A968FD" w:rsidRPr="00DE7970">
              <w:rPr>
                <w:sz w:val="28"/>
                <w:szCs w:val="28"/>
              </w:rPr>
      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      </w:r>
            <w:proofErr w:type="gramEnd"/>
            <w:r w:rsidR="00A968FD" w:rsidRPr="00DE7970">
              <w:rPr>
                <w:sz w:val="28"/>
                <w:szCs w:val="28"/>
              </w:rPr>
              <w:t xml:space="preserve"> компаний в совокупности превышает 25 процентов (если иное не предусмотрено законодательством Российской Федерации). </w:t>
            </w:r>
            <w:proofErr w:type="gramStart"/>
            <w:r w:rsidR="00A968FD" w:rsidRPr="00DE7970">
              <w:rPr>
                <w:sz w:val="28"/>
                <w:szCs w:val="28"/>
              </w:rPr>
      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      </w:r>
            <w:proofErr w:type="gramEnd"/>
            <w:r w:rsidR="00A968FD" w:rsidRPr="00DE7970">
              <w:rPr>
                <w:sz w:val="28"/>
                <w:szCs w:val="28"/>
              </w:rPr>
              <w:t xml:space="preserve"> публичных акционерных обществ;</w:t>
            </w:r>
          </w:p>
          <w:p w:rsidR="00A968FD" w:rsidRPr="00DE7970" w:rsidRDefault="00531578" w:rsidP="00DE7970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A968FD" w:rsidRPr="00DE7970">
              <w:rPr>
                <w:sz w:val="28"/>
                <w:szCs w:val="28"/>
              </w:rPr>
              <w:t xml:space="preserve">участник отбора не должен получать средства из муниципального бюджета на основании иных нормативных правовых актов администрации города Нижнего Новгорода на цель, установленную </w:t>
            </w:r>
            <w:hyperlink w:anchor="Par136" w:tooltip="3.1. Субсидия предоставляется в целях достижения планируемых результатов предоставления субсидии, указанных в пункте 3.7 настоящего Порядка." w:history="1">
              <w:r w:rsidR="00A968FD" w:rsidRPr="00DE7970">
                <w:rPr>
                  <w:color w:val="0000FF"/>
                  <w:sz w:val="28"/>
                  <w:szCs w:val="28"/>
                </w:rPr>
                <w:t>пунктом 3.1</w:t>
              </w:r>
            </w:hyperlink>
            <w:r w:rsidR="00A968FD" w:rsidRPr="00DE7970">
              <w:rPr>
                <w:sz w:val="28"/>
                <w:szCs w:val="28"/>
              </w:rPr>
              <w:t xml:space="preserve"> Порядка;</w:t>
            </w:r>
          </w:p>
          <w:p w:rsidR="00824F91" w:rsidRPr="00DE7970" w:rsidRDefault="000569B9" w:rsidP="00651299">
            <w:pPr>
              <w:ind w:firstLine="6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68FD" w:rsidRPr="00DE7970">
              <w:rPr>
                <w:sz w:val="28"/>
                <w:szCs w:val="28"/>
              </w:rPr>
              <w:t xml:space="preserve">соответствие </w:t>
            </w:r>
            <w:proofErr w:type="gramStart"/>
            <w:r w:rsidR="00A968FD" w:rsidRPr="00DE7970">
              <w:rPr>
                <w:sz w:val="28"/>
                <w:szCs w:val="28"/>
              </w:rPr>
              <w:t>размера уставного фонда муниципального предприятия города Нижнего Новгорода</w:t>
            </w:r>
            <w:proofErr w:type="gramEnd"/>
            <w:r w:rsidR="00A968FD" w:rsidRPr="00DE7970">
              <w:rPr>
                <w:sz w:val="28"/>
                <w:szCs w:val="28"/>
              </w:rPr>
              <w:t xml:space="preserve"> требованиям статьи 14 Федерального закона от 14 ноября 2002 г. № 161-ФЗ "О государственных и муниципальных унитарных предприятиях".</w:t>
            </w:r>
          </w:p>
          <w:p w:rsidR="00705917" w:rsidRPr="00DE7970" w:rsidRDefault="00705917" w:rsidP="00651299">
            <w:pPr>
              <w:jc w:val="both"/>
              <w:rPr>
                <w:sz w:val="28"/>
                <w:szCs w:val="28"/>
              </w:rPr>
            </w:pPr>
          </w:p>
        </w:tc>
      </w:tr>
      <w:tr w:rsidR="00824F91" w:rsidRPr="00DE7970" w:rsidTr="00DE7970">
        <w:tc>
          <w:tcPr>
            <w:tcW w:w="5778" w:type="dxa"/>
          </w:tcPr>
          <w:p w:rsidR="00817157" w:rsidRPr="00DE7970" w:rsidRDefault="00817157" w:rsidP="00DE7970">
            <w:pPr>
              <w:ind w:firstLine="451"/>
              <w:jc w:val="both"/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lastRenderedPageBreak/>
              <w:t xml:space="preserve">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отбора. </w:t>
            </w:r>
          </w:p>
          <w:p w:rsidR="00824F91" w:rsidRPr="00DE7970" w:rsidRDefault="00824F91" w:rsidP="00DE79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DA761B" w:rsidRPr="00DE7970" w:rsidRDefault="00DA761B" w:rsidP="00DE7970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Заявка, составленная участником отбора в произвольной форме, направляется в комитет в электронном виде (</w:t>
            </w:r>
            <w:proofErr w:type="spellStart"/>
            <w:proofErr w:type="gramStart"/>
            <w:r w:rsidRPr="00DE7970">
              <w:rPr>
                <w:sz w:val="28"/>
                <w:szCs w:val="28"/>
              </w:rPr>
              <w:t>скан-образы</w:t>
            </w:r>
            <w:proofErr w:type="spellEnd"/>
            <w:proofErr w:type="gramEnd"/>
            <w:r w:rsidRPr="00DE7970">
              <w:rPr>
                <w:sz w:val="28"/>
                <w:szCs w:val="28"/>
              </w:rPr>
              <w:t xml:space="preserve"> документов) на электронный адрес: </w:t>
            </w:r>
            <w:proofErr w:type="spellStart"/>
            <w:r w:rsidRPr="00DE7970">
              <w:rPr>
                <w:sz w:val="28"/>
                <w:szCs w:val="28"/>
                <w:lang w:val="en-US"/>
              </w:rPr>
              <w:t>kugi</w:t>
            </w:r>
            <w:proofErr w:type="spellEnd"/>
            <w:r w:rsidRPr="00DE7970">
              <w:rPr>
                <w:sz w:val="28"/>
                <w:szCs w:val="28"/>
              </w:rPr>
              <w:t>@</w:t>
            </w:r>
            <w:proofErr w:type="spellStart"/>
            <w:r w:rsidRPr="00DE7970">
              <w:rPr>
                <w:sz w:val="28"/>
                <w:szCs w:val="28"/>
                <w:lang w:val="en-US"/>
              </w:rPr>
              <w:t>admgor</w:t>
            </w:r>
            <w:proofErr w:type="spellEnd"/>
            <w:r w:rsidRPr="00DE7970">
              <w:rPr>
                <w:sz w:val="28"/>
                <w:szCs w:val="28"/>
              </w:rPr>
              <w:t>.</w:t>
            </w:r>
            <w:proofErr w:type="spellStart"/>
            <w:r w:rsidRPr="00DE7970">
              <w:rPr>
                <w:sz w:val="28"/>
                <w:szCs w:val="28"/>
                <w:lang w:val="en-US"/>
              </w:rPr>
              <w:t>nnov</w:t>
            </w:r>
            <w:proofErr w:type="spellEnd"/>
            <w:r w:rsidRPr="00DE7970">
              <w:rPr>
                <w:sz w:val="28"/>
                <w:szCs w:val="28"/>
              </w:rPr>
              <w:t>.</w:t>
            </w:r>
            <w:proofErr w:type="spellStart"/>
            <w:r w:rsidRPr="00DE7970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DE7970">
              <w:rPr>
                <w:sz w:val="28"/>
                <w:szCs w:val="28"/>
              </w:rPr>
              <w:t>, с последующей досылкой на бумажном носителе почтой или нарочным.</w:t>
            </w:r>
          </w:p>
          <w:p w:rsidR="00DA761B" w:rsidRPr="00DE7970" w:rsidRDefault="00DA761B" w:rsidP="00DE7970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Заявка должна быть подписана уполномоченным лицом участника отбора и содержать следующие сведения:</w:t>
            </w:r>
          </w:p>
          <w:p w:rsidR="00DA761B" w:rsidRPr="00DE7970" w:rsidRDefault="000569B9" w:rsidP="00DE7970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A761B" w:rsidRPr="00DE7970">
              <w:rPr>
                <w:sz w:val="28"/>
                <w:szCs w:val="28"/>
              </w:rPr>
              <w:t>наименование, фирменное наименование (при наличии), юридический и фактический адрес;</w:t>
            </w:r>
          </w:p>
          <w:p w:rsidR="00DA761B" w:rsidRPr="00DE7970" w:rsidRDefault="000569B9" w:rsidP="00DE7970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A761B" w:rsidRPr="00DE7970">
              <w:rPr>
                <w:sz w:val="28"/>
                <w:szCs w:val="28"/>
              </w:rPr>
              <w:t>ИНН, ОГРН;</w:t>
            </w:r>
          </w:p>
          <w:p w:rsidR="00DA761B" w:rsidRPr="00DE7970" w:rsidRDefault="000569B9" w:rsidP="00DE7970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A761B" w:rsidRPr="00DE7970">
              <w:rPr>
                <w:sz w:val="28"/>
                <w:szCs w:val="28"/>
              </w:rPr>
              <w:t>фамилия, имя, отчество (при наличии), номер контактного телефона ответственного лица;</w:t>
            </w:r>
          </w:p>
          <w:p w:rsidR="00DA761B" w:rsidRPr="00DE7970" w:rsidRDefault="000569B9" w:rsidP="00DE7970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A761B" w:rsidRPr="00DE7970">
              <w:rPr>
                <w:sz w:val="28"/>
                <w:szCs w:val="28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      </w:r>
          </w:p>
          <w:p w:rsidR="00DA761B" w:rsidRPr="00DE7970" w:rsidRDefault="000569B9" w:rsidP="00DE7970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DA761B" w:rsidRPr="00DE7970">
              <w:rPr>
                <w:sz w:val="28"/>
                <w:szCs w:val="28"/>
              </w:rPr>
              <w:t>указание необходимого объема средств на увеличение уставного фонда;</w:t>
            </w:r>
          </w:p>
          <w:p w:rsidR="00DA761B" w:rsidRPr="00DE7970" w:rsidRDefault="000569B9" w:rsidP="00DE7970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A761B" w:rsidRPr="00DE7970">
              <w:rPr>
                <w:sz w:val="28"/>
                <w:szCs w:val="28"/>
              </w:rPr>
              <w:t>указание способа уведомления о принятом по заявке решении.</w:t>
            </w:r>
          </w:p>
          <w:p w:rsidR="00DA761B" w:rsidRPr="00DE7970" w:rsidRDefault="00DA761B" w:rsidP="00DE7970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 xml:space="preserve">Все листы заявки и документов, прилагаемых к ней, должны быть пронумерованы и сшиты. Место скрепления документов заверяется печатью участника отбора (при ее наличии) </w:t>
            </w:r>
            <w:r w:rsidR="00FD5B92">
              <w:rPr>
                <w:sz w:val="28"/>
                <w:szCs w:val="28"/>
              </w:rPr>
              <w:t>и подписью уполномоченного лица</w:t>
            </w:r>
            <w:r w:rsidRPr="00DE7970">
              <w:rPr>
                <w:sz w:val="28"/>
                <w:szCs w:val="28"/>
              </w:rPr>
              <w:t xml:space="preserve"> с указанием количества листов.</w:t>
            </w:r>
          </w:p>
          <w:p w:rsidR="00DA761B" w:rsidRPr="00DE7970" w:rsidRDefault="00DA761B" w:rsidP="00DE7970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Перечень документов, прилагаемых к заявке:</w:t>
            </w:r>
          </w:p>
          <w:p w:rsidR="00DA761B" w:rsidRPr="00DE7970" w:rsidRDefault="00DA761B" w:rsidP="00DE7970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а)</w:t>
            </w:r>
            <w:r w:rsidR="000569B9">
              <w:rPr>
                <w:sz w:val="28"/>
                <w:szCs w:val="28"/>
              </w:rPr>
              <w:t xml:space="preserve"> </w:t>
            </w:r>
            <w:r w:rsidRPr="00DE7970">
              <w:rPr>
                <w:sz w:val="28"/>
                <w:szCs w:val="28"/>
              </w:rPr>
              <w:t xml:space="preserve">смета расходов по каждому направлению расходов, указанному в </w:t>
            </w:r>
            <w:hyperlink w:anchor="Par136" w:tooltip="3.1. Субсидия предоставляется в целях достижения планируемых результатов предоставления субсидии, указанных в пункте 3.7 настоящего Порядка." w:history="1">
              <w:r w:rsidRPr="00DE7970">
                <w:rPr>
                  <w:color w:val="0000FF"/>
                  <w:sz w:val="28"/>
                  <w:szCs w:val="28"/>
                </w:rPr>
                <w:t>пункте 3.1</w:t>
              </w:r>
            </w:hyperlink>
            <w:r w:rsidRPr="00DE7970">
              <w:rPr>
                <w:sz w:val="28"/>
                <w:szCs w:val="28"/>
              </w:rPr>
              <w:t xml:space="preserve"> Порядка;</w:t>
            </w:r>
          </w:p>
          <w:p w:rsidR="00DA761B" w:rsidRPr="00DE7970" w:rsidRDefault="00DA761B" w:rsidP="00DE7970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б)</w:t>
            </w:r>
            <w:r w:rsidR="000569B9">
              <w:rPr>
                <w:sz w:val="28"/>
                <w:szCs w:val="28"/>
              </w:rPr>
              <w:t xml:space="preserve"> </w:t>
            </w:r>
            <w:r w:rsidRPr="00DE7970">
              <w:rPr>
                <w:sz w:val="28"/>
                <w:szCs w:val="28"/>
              </w:rPr>
              <w:t xml:space="preserve">обоснования и расчеты по каждому направлению расходов, указанному в </w:t>
            </w:r>
            <w:hyperlink w:anchor="Par136" w:tooltip="3.1. Субсидия предоставляется в целях достижения планируемых результатов предоставления субсидии, указанных в пункте 3.7 настоящего Порядка." w:history="1">
              <w:r w:rsidRPr="00DE7970">
                <w:rPr>
                  <w:color w:val="0000FF"/>
                  <w:sz w:val="28"/>
                  <w:szCs w:val="28"/>
                </w:rPr>
                <w:t>пункте 3.1</w:t>
              </w:r>
            </w:hyperlink>
            <w:r w:rsidRPr="00DE7970">
              <w:rPr>
                <w:sz w:val="28"/>
                <w:szCs w:val="28"/>
              </w:rPr>
              <w:t xml:space="preserve"> Порядка;</w:t>
            </w:r>
          </w:p>
          <w:p w:rsidR="00DA761B" w:rsidRPr="00DE7970" w:rsidRDefault="00DA761B" w:rsidP="00DE7970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в)</w:t>
            </w:r>
            <w:r w:rsidR="000569B9">
              <w:rPr>
                <w:sz w:val="28"/>
                <w:szCs w:val="28"/>
              </w:rPr>
              <w:t xml:space="preserve"> </w:t>
            </w:r>
            <w:r w:rsidRPr="00DE7970">
              <w:rPr>
                <w:sz w:val="28"/>
                <w:szCs w:val="28"/>
              </w:rPr>
              <w:t>копия устава муниципального предприятия города Нижнего Новгорода (прошитая, пронумерованная, скрепленная печатью предприятия и заверенная подписью его руководителя (лица, исполняющего его обязанности));</w:t>
            </w:r>
          </w:p>
          <w:p w:rsidR="00DA761B" w:rsidRPr="00DE7970" w:rsidRDefault="00DA761B" w:rsidP="00DE7970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DE7970">
              <w:rPr>
                <w:sz w:val="28"/>
                <w:szCs w:val="28"/>
              </w:rPr>
              <w:t>г)</w:t>
            </w:r>
            <w:r w:rsidR="000569B9">
              <w:rPr>
                <w:sz w:val="28"/>
                <w:szCs w:val="28"/>
              </w:rPr>
              <w:t xml:space="preserve"> </w:t>
            </w:r>
            <w:r w:rsidRPr="00DE7970">
              <w:rPr>
                <w:sz w:val="28"/>
                <w:szCs w:val="28"/>
              </w:rPr>
              <w:t>выписка из Единого государственного реестра юридических лиц или сведения о юридическом лице, полученные с официального сайта Федеральной налоговой службы в сети "Интернет" в форме электронного документа, подписанного усиленной квалифицированной электронной подписью, на дату не ранее чем за 10 календарных дней до даты подачи заявки (в случае непредставления такого документа комитет получает его самостоятельно с официального сайта Федеральной налоговой службы</w:t>
            </w:r>
            <w:proofErr w:type="gramEnd"/>
            <w:r w:rsidRPr="00DE7970">
              <w:rPr>
                <w:sz w:val="28"/>
                <w:szCs w:val="28"/>
              </w:rPr>
              <w:t xml:space="preserve"> в сети "Интернет");</w:t>
            </w:r>
          </w:p>
          <w:p w:rsidR="00DA761B" w:rsidRPr="00DE7970" w:rsidRDefault="00DA761B" w:rsidP="00DE7970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lastRenderedPageBreak/>
              <w:t>д)</w:t>
            </w:r>
            <w:r w:rsidR="000569B9">
              <w:rPr>
                <w:sz w:val="28"/>
                <w:szCs w:val="28"/>
              </w:rPr>
              <w:t xml:space="preserve"> </w:t>
            </w:r>
            <w:r w:rsidRPr="00DE7970">
              <w:rPr>
                <w:sz w:val="28"/>
                <w:szCs w:val="28"/>
              </w:rPr>
              <w:t>копия свидетельства либо уведомления о постановке на учет в налоговом органе (заверенная подписью руководителя муниципального предприятия города Нижнего Новгорода (лица, исполняющего его обязанности));</w:t>
            </w:r>
          </w:p>
          <w:p w:rsidR="00DA761B" w:rsidRPr="00DE7970" w:rsidRDefault="00DA761B" w:rsidP="00DE7970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е)</w:t>
            </w:r>
            <w:r w:rsidR="000569B9">
              <w:rPr>
                <w:sz w:val="28"/>
                <w:szCs w:val="28"/>
              </w:rPr>
              <w:t xml:space="preserve"> </w:t>
            </w:r>
            <w:r w:rsidRPr="00DE7970">
              <w:rPr>
                <w:sz w:val="28"/>
                <w:szCs w:val="28"/>
              </w:rPr>
              <w:t>копия утвержденной годовой бухгалтерской (финансовой) отчетности муниципального предприятия города Нижнего Новгорода за истекший финансовый год (прошитая, пронумерованная, скрепленная печатью муниципального предприятия города Нижнего Новгорода и заверенная подписью его руководителя (лица, исполняющего его обязанности));</w:t>
            </w:r>
          </w:p>
          <w:p w:rsidR="00DA761B" w:rsidRPr="00DE7970" w:rsidRDefault="00DA761B" w:rsidP="00DE7970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DE7970">
              <w:rPr>
                <w:sz w:val="28"/>
                <w:szCs w:val="28"/>
              </w:rPr>
              <w:t>ж)</w:t>
            </w:r>
            <w:r w:rsidR="000569B9">
              <w:rPr>
                <w:sz w:val="28"/>
                <w:szCs w:val="28"/>
              </w:rPr>
              <w:t xml:space="preserve"> </w:t>
            </w:r>
            <w:r w:rsidRPr="00DE7970">
              <w:rPr>
                <w:sz w:val="28"/>
                <w:szCs w:val="28"/>
              </w:rPr>
              <w:t>справка, составленная в произвольной форме и подписанная руководителем муниципального предприятия города Нижнего Новгорода, претендующего на получение субсидии, о том, что предприятие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</w:t>
            </w:r>
            <w:proofErr w:type="gramEnd"/>
            <w:r w:rsidRPr="00DE7970">
              <w:rPr>
                <w:sz w:val="28"/>
                <w:szCs w:val="28"/>
              </w:rPr>
              <w:t xml:space="preserve"> Федерации;</w:t>
            </w:r>
          </w:p>
          <w:p w:rsidR="00DA761B" w:rsidRPr="00DE7970" w:rsidRDefault="00DA761B" w:rsidP="00DE7970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з)</w:t>
            </w:r>
            <w:r w:rsidR="000569B9">
              <w:rPr>
                <w:sz w:val="28"/>
                <w:szCs w:val="28"/>
              </w:rPr>
              <w:t xml:space="preserve"> </w:t>
            </w:r>
            <w:r w:rsidRPr="00DE7970">
              <w:rPr>
                <w:sz w:val="28"/>
                <w:szCs w:val="28"/>
              </w:rPr>
              <w:t>справка территориального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      </w:r>
          </w:p>
          <w:p w:rsidR="00DA761B" w:rsidRPr="00DE7970" w:rsidRDefault="00DA761B" w:rsidP="00DE7970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и)</w:t>
            </w:r>
            <w:r w:rsidR="000569B9">
              <w:rPr>
                <w:sz w:val="28"/>
                <w:szCs w:val="28"/>
              </w:rPr>
              <w:t xml:space="preserve"> </w:t>
            </w:r>
            <w:r w:rsidRPr="00DE7970">
              <w:rPr>
                <w:sz w:val="28"/>
                <w:szCs w:val="28"/>
              </w:rPr>
              <w:t xml:space="preserve">справка о просроченной задолженности по возврату в муниципальный бюджет субсидий, бюджетных инвестиций, </w:t>
            </w:r>
            <w:proofErr w:type="gramStart"/>
            <w:r w:rsidRPr="00DE7970">
              <w:rPr>
                <w:sz w:val="28"/>
                <w:szCs w:val="28"/>
              </w:rPr>
              <w:t>предоставленных</w:t>
            </w:r>
            <w:proofErr w:type="gramEnd"/>
            <w:r w:rsidRPr="00DE7970">
              <w:rPr>
                <w:sz w:val="28"/>
                <w:szCs w:val="28"/>
              </w:rPr>
              <w:t xml:space="preserve"> в том числе в соответствии с иными правовыми актами, а также иной просроченной (неурегулированной) задолженности </w:t>
            </w:r>
            <w:r w:rsidRPr="00DE7970">
              <w:rPr>
                <w:sz w:val="28"/>
                <w:szCs w:val="28"/>
              </w:rPr>
              <w:lastRenderedPageBreak/>
              <w:t>по денежным обязательствам перед городом Нижним Новгородом, составленная по форме согласно Приложению № 1 к Порядку;</w:t>
            </w:r>
          </w:p>
          <w:p w:rsidR="00DA761B" w:rsidRPr="00DE7970" w:rsidRDefault="00DA761B" w:rsidP="00DE7970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к)</w:t>
            </w:r>
            <w:r w:rsidR="000569B9">
              <w:rPr>
                <w:sz w:val="28"/>
                <w:szCs w:val="28"/>
              </w:rPr>
              <w:t xml:space="preserve"> </w:t>
            </w:r>
            <w:r w:rsidRPr="00DE7970">
              <w:rPr>
                <w:sz w:val="28"/>
                <w:szCs w:val="28"/>
              </w:rPr>
              <w:t xml:space="preserve">справка, подтверждающая, что муниципальное предприятие города Нижнего Новгорода, претендующее на получение субсидии, не является получателем средств из муниципального бюджета на основании иных нормативных правовых актов на цель, указанную в </w:t>
            </w:r>
            <w:hyperlink w:anchor="Par136" w:tooltip="3.1. Субсидия предоставляется в целях достижения планируемых результатов предоставления субсидии, указанных в пункте 3.7 настоящего Порядка." w:history="1">
              <w:r w:rsidRPr="00DE7970">
                <w:rPr>
                  <w:color w:val="0000FF"/>
                  <w:sz w:val="28"/>
                  <w:szCs w:val="28"/>
                </w:rPr>
                <w:t>пункте 3.1</w:t>
              </w:r>
            </w:hyperlink>
            <w:r w:rsidRPr="00DE7970">
              <w:rPr>
                <w:sz w:val="28"/>
                <w:szCs w:val="28"/>
              </w:rPr>
              <w:t xml:space="preserve"> Порядка, составленная в произвольной форме и подписанная руководителем и главным бухгалтером муниципального предприятия города Нижнего Новгорода;</w:t>
            </w:r>
          </w:p>
          <w:p w:rsidR="00DA761B" w:rsidRPr="00DE7970" w:rsidRDefault="00DA761B" w:rsidP="00DE7970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л)</w:t>
            </w:r>
            <w:r w:rsidR="000569B9">
              <w:rPr>
                <w:sz w:val="28"/>
                <w:szCs w:val="28"/>
              </w:rPr>
              <w:t xml:space="preserve"> </w:t>
            </w:r>
            <w:r w:rsidRPr="00DE7970">
              <w:rPr>
                <w:sz w:val="28"/>
                <w:szCs w:val="28"/>
              </w:rPr>
              <w:t>справка об отсутствии неисполненных обязательств по субсидии в случае, если участник отбора ранее являлся получателем субсидии, составленная в произвольной форме и подписанная руководителем и главным бухгалтером муниципального предприятия города Нижнего Новгорода;</w:t>
            </w:r>
          </w:p>
          <w:p w:rsidR="00DA761B" w:rsidRPr="00DE7970" w:rsidRDefault="00DA761B" w:rsidP="00DE7970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DE7970">
              <w:rPr>
                <w:sz w:val="28"/>
                <w:szCs w:val="28"/>
              </w:rPr>
              <w:t>м)</w:t>
            </w:r>
            <w:r w:rsidR="000569B9">
              <w:rPr>
                <w:sz w:val="28"/>
                <w:szCs w:val="28"/>
              </w:rPr>
              <w:t xml:space="preserve"> </w:t>
            </w:r>
            <w:r w:rsidRPr="00DE7970">
              <w:rPr>
                <w:sz w:val="28"/>
                <w:szCs w:val="28"/>
              </w:rPr>
              <w:t>согласие на осуществление комитетом проверок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(муниципального) финансового контроля соблюдения порядка и условий предоставления субсидии в соответствии со статьями 268.1 и 269.2 Бюджетного кодекса Российской Федерации, составленное в письменной форме, подписанное руководителем участника отбора;</w:t>
            </w:r>
            <w:proofErr w:type="gramEnd"/>
          </w:p>
          <w:p w:rsidR="00DA761B" w:rsidRPr="00DE7970" w:rsidRDefault="00DA761B" w:rsidP="00DE7970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DE7970">
              <w:rPr>
                <w:sz w:val="28"/>
                <w:szCs w:val="28"/>
              </w:rPr>
              <w:t>н)</w:t>
            </w:r>
            <w:r w:rsidR="000569B9">
              <w:rPr>
                <w:sz w:val="28"/>
                <w:szCs w:val="28"/>
              </w:rPr>
              <w:t xml:space="preserve"> </w:t>
            </w:r>
            <w:r w:rsidRPr="00DE7970">
              <w:rPr>
                <w:sz w:val="28"/>
                <w:szCs w:val="28"/>
              </w:rPr>
              <w:t>справка территориального налогового органа об отсутствии в реестре дисквалифицированных лиц сведений о дисквалифицированных руководителе или главном бухгалтере муниципального предприятия города Нижнего Новгорода, являющегося участником отбора;</w:t>
            </w:r>
            <w:proofErr w:type="gramEnd"/>
          </w:p>
          <w:p w:rsidR="00DA761B" w:rsidRPr="00DE7970" w:rsidRDefault="00DA761B" w:rsidP="00DE7970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DE7970">
              <w:rPr>
                <w:sz w:val="28"/>
                <w:szCs w:val="28"/>
              </w:rPr>
              <w:t>о)</w:t>
            </w:r>
            <w:r w:rsidR="000569B9">
              <w:rPr>
                <w:sz w:val="28"/>
                <w:szCs w:val="28"/>
              </w:rPr>
              <w:t xml:space="preserve"> </w:t>
            </w:r>
            <w:r w:rsidRPr="00DE7970">
              <w:rPr>
                <w:sz w:val="28"/>
                <w:szCs w:val="28"/>
              </w:rPr>
              <w:t xml:space="preserve">справка, составленная в произвольной форме и подписанная </w:t>
            </w:r>
            <w:r w:rsidRPr="00DE7970">
              <w:rPr>
                <w:sz w:val="28"/>
                <w:szCs w:val="28"/>
              </w:rPr>
              <w:lastRenderedPageBreak/>
              <w:t>руководителем муниципального предприятия города Нижнего Новгорода и заверенная печатью муниципального предприятия города Нижнего Новгорода (при наличии), подтверждающая, что муниципальное предприятие города Нижнего Новгорода не является иностранным юридическим лицом, в том числе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      </w:r>
            <w:proofErr w:type="gramEnd"/>
            <w:r w:rsidRPr="00DE7970">
              <w:rPr>
                <w:sz w:val="28"/>
                <w:szCs w:val="28"/>
              </w:rPr>
              <w:t xml:space="preserve"> </w:t>
            </w:r>
            <w:proofErr w:type="gramStart"/>
            <w:r w:rsidRPr="00DE7970">
              <w:rPr>
                <w:sz w:val="28"/>
                <w:szCs w:val="28"/>
              </w:rPr>
              <w:t>компаниях</w:t>
            </w:r>
            <w:proofErr w:type="gramEnd"/>
            <w:r w:rsidRPr="00DE7970">
              <w:rPr>
                <w:sz w:val="28"/>
                <w:szCs w:val="28"/>
              </w:rPr>
              <w:t xml:space="preserve"> в совокупности превышает 25 процентов (если иное не предусмотрено законодательством Российской Федерации), с учетом правила расчета доли такого участия, указанного в </w:t>
            </w:r>
            <w:hyperlink w:anchor="Par71" w:tooltip="-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" w:history="1">
              <w:r w:rsidRPr="00DE7970">
                <w:rPr>
                  <w:color w:val="0000FF"/>
                  <w:sz w:val="28"/>
                  <w:szCs w:val="28"/>
                </w:rPr>
                <w:t>абзаце шестом пункта 2.5</w:t>
              </w:r>
            </w:hyperlink>
            <w:r w:rsidRPr="00DE7970">
              <w:rPr>
                <w:sz w:val="28"/>
                <w:szCs w:val="28"/>
              </w:rPr>
              <w:t xml:space="preserve"> Порядка.</w:t>
            </w:r>
          </w:p>
          <w:p w:rsidR="00DA761B" w:rsidRPr="00DE7970" w:rsidRDefault="00DA761B" w:rsidP="00DE7970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Все документы, включенные в состав заявки, должны быть четко напечатаны и заполнены по всем пунктам (в случае отсутствия данных ставится прочерк). Подчистки и исправления не допускаются. Документы на иностранном языке участник отбора представляет вместе с их переводом на русский язык, заверенным в соответствии с действующим законодательством.</w:t>
            </w:r>
          </w:p>
          <w:p w:rsidR="00824F91" w:rsidRPr="00DE7970" w:rsidRDefault="00824F91" w:rsidP="00DE7970">
            <w:pPr>
              <w:jc w:val="both"/>
              <w:rPr>
                <w:sz w:val="28"/>
                <w:szCs w:val="28"/>
              </w:rPr>
            </w:pPr>
          </w:p>
        </w:tc>
      </w:tr>
      <w:tr w:rsidR="00824F91" w:rsidRPr="00DE7970" w:rsidTr="00DE7970">
        <w:tc>
          <w:tcPr>
            <w:tcW w:w="5778" w:type="dxa"/>
          </w:tcPr>
          <w:p w:rsidR="00824F91" w:rsidRPr="00DE7970" w:rsidRDefault="008D632A" w:rsidP="00206119">
            <w:pPr>
              <w:ind w:firstLine="426"/>
              <w:jc w:val="both"/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lastRenderedPageBreak/>
              <w:t xml:space="preserve">Порядок отзыва предложений (заявок) участников отбора, порядка возврата предложений (заявок) участников отбора, </w:t>
            </w:r>
            <w:proofErr w:type="gramStart"/>
            <w:r w:rsidRPr="00DE7970">
              <w:rPr>
                <w:sz w:val="28"/>
                <w:szCs w:val="28"/>
              </w:rPr>
              <w:t>определяющего</w:t>
            </w:r>
            <w:proofErr w:type="gramEnd"/>
            <w:r w:rsidRPr="00DE7970">
              <w:rPr>
                <w:sz w:val="28"/>
                <w:szCs w:val="28"/>
              </w:rPr>
      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отбора.</w:t>
            </w:r>
          </w:p>
        </w:tc>
        <w:tc>
          <w:tcPr>
            <w:tcW w:w="9004" w:type="dxa"/>
          </w:tcPr>
          <w:p w:rsidR="00824F91" w:rsidRPr="00651299" w:rsidRDefault="003823F7" w:rsidP="00DE7970">
            <w:pPr>
              <w:jc w:val="both"/>
              <w:rPr>
                <w:color w:val="FF0000"/>
                <w:sz w:val="28"/>
                <w:szCs w:val="28"/>
              </w:rPr>
            </w:pPr>
            <w:r w:rsidRPr="007E39B1">
              <w:rPr>
                <w:sz w:val="28"/>
                <w:szCs w:val="28"/>
              </w:rPr>
              <w:t>Для отзыва предложения</w:t>
            </w:r>
            <w:r w:rsidR="008D7ED6" w:rsidRPr="007E39B1">
              <w:rPr>
                <w:sz w:val="28"/>
                <w:szCs w:val="28"/>
              </w:rPr>
              <w:t xml:space="preserve"> (заявки)</w:t>
            </w:r>
            <w:r w:rsidR="007E39B1" w:rsidRPr="007E39B1">
              <w:rPr>
                <w:sz w:val="28"/>
                <w:szCs w:val="28"/>
              </w:rPr>
              <w:t xml:space="preserve"> </w:t>
            </w:r>
            <w:r w:rsidR="008D7ED6" w:rsidRPr="007E39B1">
              <w:rPr>
                <w:sz w:val="28"/>
                <w:szCs w:val="28"/>
              </w:rPr>
              <w:t>об участии в отборе участники представляют в комитет заявление в произвольной форме об отзыве предложения (заявки</w:t>
            </w:r>
            <w:r w:rsidR="008D7ED6" w:rsidRPr="00A50D0C">
              <w:rPr>
                <w:sz w:val="28"/>
                <w:szCs w:val="28"/>
              </w:rPr>
              <w:t>).</w:t>
            </w:r>
            <w:r w:rsidR="00651299" w:rsidRPr="00A50D0C">
              <w:rPr>
                <w:sz w:val="28"/>
                <w:szCs w:val="28"/>
              </w:rPr>
              <w:t xml:space="preserve"> Заявка возвращается заявителю в течение 3-х календарных дней.</w:t>
            </w:r>
          </w:p>
          <w:p w:rsidR="008D7ED6" w:rsidRPr="00DE7970" w:rsidRDefault="008D7ED6" w:rsidP="00DE7970">
            <w:pPr>
              <w:jc w:val="both"/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До даты окончания срока приема предложений (заявок) участники отбора вправе представить изменения в предложения (заявку) путем направления документов с внесенными изменениями и сопроводительным письмом с указанием причин внесения изменений.</w:t>
            </w:r>
          </w:p>
          <w:p w:rsidR="008D7ED6" w:rsidRPr="00DE7970" w:rsidRDefault="008D7ED6" w:rsidP="00206119">
            <w:pPr>
              <w:pStyle w:val="ConsPlusNormal"/>
              <w:spacing w:before="240"/>
              <w:jc w:val="both"/>
              <w:rPr>
                <w:sz w:val="28"/>
                <w:szCs w:val="28"/>
              </w:rPr>
            </w:pPr>
          </w:p>
        </w:tc>
      </w:tr>
      <w:tr w:rsidR="000569B9" w:rsidRPr="00DE7970" w:rsidTr="000569B9">
        <w:tc>
          <w:tcPr>
            <w:tcW w:w="5778" w:type="dxa"/>
          </w:tcPr>
          <w:p w:rsidR="000569B9" w:rsidRPr="00DE7970" w:rsidRDefault="000569B9" w:rsidP="00206119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возврата заявок, не соответствующих критериям, установленным </w:t>
            </w:r>
            <w:r>
              <w:rPr>
                <w:sz w:val="28"/>
                <w:szCs w:val="28"/>
              </w:rPr>
              <w:lastRenderedPageBreak/>
              <w:t>п. 1.4. Порядка</w:t>
            </w:r>
          </w:p>
        </w:tc>
        <w:tc>
          <w:tcPr>
            <w:tcW w:w="9004" w:type="dxa"/>
          </w:tcPr>
          <w:p w:rsidR="000569B9" w:rsidRPr="00DE7970" w:rsidRDefault="000569B9" w:rsidP="000569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случае</w:t>
            </w:r>
            <w:proofErr w:type="gramStart"/>
            <w:r w:rsidR="00651299"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если заявка не соответствует требованиям, установленным п. 1.4. Порядка</w:t>
            </w:r>
            <w:r w:rsidR="00FC2FB2">
              <w:rPr>
                <w:sz w:val="28"/>
                <w:szCs w:val="28"/>
              </w:rPr>
              <w:t xml:space="preserve">, заявка возвращается заявителю в течение 3-х календарных </w:t>
            </w:r>
            <w:r w:rsidR="00FC2FB2">
              <w:rPr>
                <w:sz w:val="28"/>
                <w:szCs w:val="28"/>
              </w:rPr>
              <w:lastRenderedPageBreak/>
              <w:t>дней.</w:t>
            </w:r>
          </w:p>
        </w:tc>
      </w:tr>
      <w:tr w:rsidR="00AD1EDA" w:rsidRPr="00DE7970" w:rsidTr="00DE7970">
        <w:tc>
          <w:tcPr>
            <w:tcW w:w="5778" w:type="dxa"/>
          </w:tcPr>
          <w:p w:rsidR="00AD1EDA" w:rsidRPr="00DE7970" w:rsidRDefault="00AD1EDA" w:rsidP="00206119">
            <w:pPr>
              <w:ind w:firstLine="426"/>
              <w:jc w:val="both"/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lastRenderedPageBreak/>
              <w:t>Правила рассмотрения и оценки предложений (заявок) участников отбора</w:t>
            </w:r>
          </w:p>
        </w:tc>
        <w:tc>
          <w:tcPr>
            <w:tcW w:w="9004" w:type="dxa"/>
          </w:tcPr>
          <w:p w:rsidR="00AD1EDA" w:rsidRPr="00DE7970" w:rsidRDefault="00AD1EDA" w:rsidP="00DE7970">
            <w:pPr>
              <w:jc w:val="both"/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В соответствии с разделом 2 Порядка.</w:t>
            </w:r>
          </w:p>
        </w:tc>
      </w:tr>
      <w:tr w:rsidR="00206119" w:rsidRPr="00DE7970" w:rsidTr="00DE7970">
        <w:tc>
          <w:tcPr>
            <w:tcW w:w="5778" w:type="dxa"/>
          </w:tcPr>
          <w:p w:rsidR="00206119" w:rsidRPr="00A50D0C" w:rsidRDefault="00206119" w:rsidP="00206119">
            <w:pPr>
              <w:ind w:firstLine="426"/>
              <w:jc w:val="both"/>
              <w:rPr>
                <w:sz w:val="28"/>
                <w:szCs w:val="28"/>
              </w:rPr>
            </w:pPr>
            <w:r w:rsidRPr="00A50D0C">
              <w:rPr>
                <w:sz w:val="28"/>
                <w:szCs w:val="28"/>
              </w:rPr>
              <w:t>Основания для отклонения заявки участника отбора</w:t>
            </w:r>
          </w:p>
        </w:tc>
        <w:tc>
          <w:tcPr>
            <w:tcW w:w="9004" w:type="dxa"/>
          </w:tcPr>
          <w:p w:rsidR="00206119" w:rsidRPr="00A50D0C" w:rsidRDefault="00206119" w:rsidP="00206119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A50D0C">
              <w:rPr>
                <w:sz w:val="28"/>
                <w:szCs w:val="28"/>
              </w:rPr>
              <w:t>Основания для отклонения заявки участника отбора на стадии рассмотрения:</w:t>
            </w:r>
          </w:p>
          <w:p w:rsidR="00206119" w:rsidRPr="00A50D0C" w:rsidRDefault="00206119" w:rsidP="00206119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A50D0C">
              <w:rPr>
                <w:sz w:val="28"/>
                <w:szCs w:val="28"/>
              </w:rPr>
              <w:t xml:space="preserve">- несоответствие участника отбора требованиям, установленным в </w:t>
            </w:r>
            <w:hyperlink w:anchor="Par63" w:tooltip="2.3. Участник отбора по состоянию на дату не ранее чем за 30 календарных дней до даты подачи заявки на участие в отборе должен соответствовать следующим требованиям:" w:history="1">
              <w:r w:rsidRPr="00A50D0C">
                <w:rPr>
                  <w:sz w:val="28"/>
                  <w:szCs w:val="28"/>
                </w:rPr>
                <w:t>пункте 2.</w:t>
              </w:r>
            </w:hyperlink>
            <w:r w:rsidRPr="00A50D0C">
              <w:rPr>
                <w:sz w:val="28"/>
                <w:szCs w:val="28"/>
              </w:rPr>
              <w:t>5 Порядка;</w:t>
            </w:r>
          </w:p>
          <w:p w:rsidR="00206119" w:rsidRPr="00A50D0C" w:rsidRDefault="00206119" w:rsidP="00206119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A50D0C">
              <w:rPr>
                <w:sz w:val="28"/>
                <w:szCs w:val="28"/>
              </w:rPr>
              <w:t>- несоответствие представленных участником отбора заявок и документов требованиям к заявкам, установленным в объявлении о проведении отбора;</w:t>
            </w:r>
          </w:p>
          <w:p w:rsidR="00206119" w:rsidRPr="00A50D0C" w:rsidRDefault="00206119" w:rsidP="00206119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A50D0C">
              <w:rPr>
                <w:sz w:val="28"/>
                <w:szCs w:val="28"/>
              </w:rPr>
              <w:t>- 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206119" w:rsidRPr="00A50D0C" w:rsidRDefault="00206119" w:rsidP="00206119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A50D0C">
              <w:rPr>
                <w:sz w:val="28"/>
                <w:szCs w:val="28"/>
              </w:rPr>
              <w:t>- подача участником отбора заявки после даты, определенной для подачи заявок;</w:t>
            </w:r>
          </w:p>
          <w:p w:rsidR="00206119" w:rsidRPr="00A50D0C" w:rsidRDefault="00206119" w:rsidP="00206119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A50D0C">
              <w:rPr>
                <w:sz w:val="28"/>
                <w:szCs w:val="28"/>
              </w:rPr>
              <w:t>- использование в полном объеме лимитов бюджетных обязательств, предусмотренных на данную субсидию на соответствующий финансовый год, утвержденных в установленном порядке.</w:t>
            </w:r>
          </w:p>
          <w:p w:rsidR="00206119" w:rsidRPr="00A50D0C" w:rsidRDefault="00206119" w:rsidP="00206119">
            <w:pPr>
              <w:pStyle w:val="ConsPlusNormal"/>
              <w:spacing w:before="240"/>
              <w:jc w:val="both"/>
              <w:rPr>
                <w:sz w:val="28"/>
                <w:szCs w:val="28"/>
              </w:rPr>
            </w:pPr>
            <w:r w:rsidRPr="00A50D0C">
              <w:rPr>
                <w:sz w:val="28"/>
                <w:szCs w:val="28"/>
              </w:rPr>
              <w:t xml:space="preserve">В случае отклонения комиссией заявки в связи с недостатками, которые могут быть устранены, участник отбора вправе повторно подать заявку до срока </w:t>
            </w:r>
            <w:proofErr w:type="gramStart"/>
            <w:r w:rsidRPr="00A50D0C">
              <w:rPr>
                <w:sz w:val="28"/>
                <w:szCs w:val="28"/>
              </w:rPr>
              <w:t>окончания приема заявок участников отбора</w:t>
            </w:r>
            <w:proofErr w:type="gramEnd"/>
            <w:r w:rsidRPr="00A50D0C">
              <w:rPr>
                <w:sz w:val="28"/>
                <w:szCs w:val="28"/>
              </w:rPr>
              <w:t xml:space="preserve"> с соблюдением требований и порядка, установленных Порядком.</w:t>
            </w:r>
          </w:p>
          <w:p w:rsidR="00206119" w:rsidRPr="00A50D0C" w:rsidRDefault="00206119" w:rsidP="00DE7970">
            <w:pPr>
              <w:jc w:val="both"/>
              <w:rPr>
                <w:sz w:val="28"/>
                <w:szCs w:val="28"/>
              </w:rPr>
            </w:pPr>
          </w:p>
        </w:tc>
      </w:tr>
      <w:tr w:rsidR="00FD68C1" w:rsidRPr="00DE7970" w:rsidTr="00FD68C1">
        <w:tc>
          <w:tcPr>
            <w:tcW w:w="5778" w:type="dxa"/>
          </w:tcPr>
          <w:p w:rsidR="00FD68C1" w:rsidRPr="00DE7970" w:rsidRDefault="00FD68C1" w:rsidP="00206119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предоставления участникам </w:t>
            </w:r>
            <w:r>
              <w:rPr>
                <w:sz w:val="28"/>
                <w:szCs w:val="28"/>
              </w:rPr>
              <w:lastRenderedPageBreak/>
              <w:t>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9004" w:type="dxa"/>
          </w:tcPr>
          <w:p w:rsidR="00FD68C1" w:rsidRPr="00DE7970" w:rsidRDefault="00FD68C1" w:rsidP="00FD6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Любой участник отбора вправе до момента окончания срока приема </w:t>
            </w:r>
            <w:r>
              <w:rPr>
                <w:sz w:val="28"/>
                <w:szCs w:val="28"/>
              </w:rPr>
              <w:lastRenderedPageBreak/>
              <w:t xml:space="preserve">предложений (заявок) направить в комитет запрос о разъяснении положений объявления о проведении отбора. Комитет предоставляет письменные разъяснения не позднее 5 рабочих дней </w:t>
            </w:r>
            <w:proofErr w:type="gramStart"/>
            <w:r>
              <w:rPr>
                <w:sz w:val="28"/>
                <w:szCs w:val="28"/>
              </w:rPr>
              <w:t>с даты получения</w:t>
            </w:r>
            <w:proofErr w:type="gramEnd"/>
            <w:r>
              <w:rPr>
                <w:sz w:val="28"/>
                <w:szCs w:val="28"/>
              </w:rPr>
              <w:t xml:space="preserve"> запроса. Разъяснения </w:t>
            </w:r>
            <w:r w:rsidR="00043BB7">
              <w:rPr>
                <w:sz w:val="28"/>
                <w:szCs w:val="28"/>
              </w:rPr>
              <w:t>направляются на адрес, указанный в запросе участника отбора.</w:t>
            </w:r>
          </w:p>
        </w:tc>
      </w:tr>
      <w:tr w:rsidR="00FD68C1" w:rsidRPr="00DE7970" w:rsidTr="00FD68C1">
        <w:tc>
          <w:tcPr>
            <w:tcW w:w="5778" w:type="dxa"/>
          </w:tcPr>
          <w:p w:rsidR="00FD68C1" w:rsidRPr="00DE7970" w:rsidRDefault="00043BB7" w:rsidP="00206119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Срок, в течение которого победитель (победители) отбора должен подписать соглашение о предоставлении субсидии </w:t>
            </w:r>
          </w:p>
        </w:tc>
        <w:tc>
          <w:tcPr>
            <w:tcW w:w="9004" w:type="dxa"/>
          </w:tcPr>
          <w:p w:rsidR="00FD68C1" w:rsidRPr="00DE7970" w:rsidRDefault="003C7692" w:rsidP="00FD6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предусмотрен.</w:t>
            </w:r>
          </w:p>
        </w:tc>
      </w:tr>
      <w:tr w:rsidR="00FD68C1" w:rsidRPr="00DE7970" w:rsidTr="00FD68C1">
        <w:tc>
          <w:tcPr>
            <w:tcW w:w="5778" w:type="dxa"/>
          </w:tcPr>
          <w:p w:rsidR="00FD68C1" w:rsidRPr="00DE7970" w:rsidRDefault="00043BB7" w:rsidP="00206119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Условия признания победителя отбора, </w:t>
            </w:r>
            <w:proofErr w:type="gramStart"/>
            <w:r>
              <w:rPr>
                <w:sz w:val="28"/>
                <w:szCs w:val="28"/>
              </w:rPr>
              <w:t>уклонившимся</w:t>
            </w:r>
            <w:proofErr w:type="gramEnd"/>
            <w:r>
              <w:rPr>
                <w:sz w:val="28"/>
                <w:szCs w:val="28"/>
              </w:rPr>
              <w:t xml:space="preserve"> от заключения соглашения </w:t>
            </w:r>
          </w:p>
        </w:tc>
        <w:tc>
          <w:tcPr>
            <w:tcW w:w="9004" w:type="dxa"/>
          </w:tcPr>
          <w:p w:rsidR="00FD68C1" w:rsidRPr="00DE7970" w:rsidRDefault="003C7692" w:rsidP="00FD6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предусмотрены.</w:t>
            </w:r>
          </w:p>
        </w:tc>
      </w:tr>
      <w:tr w:rsidR="00FD68C1" w:rsidRPr="00DE7970" w:rsidTr="00FD68C1">
        <w:tc>
          <w:tcPr>
            <w:tcW w:w="5778" w:type="dxa"/>
          </w:tcPr>
          <w:p w:rsidR="00FD68C1" w:rsidRPr="00DE7970" w:rsidRDefault="00043BB7" w:rsidP="00206119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 размещения результатов отбора на официальном сайте администрации в информационно-телекоммуникационной сети Интернет</w:t>
            </w:r>
          </w:p>
        </w:tc>
        <w:tc>
          <w:tcPr>
            <w:tcW w:w="9004" w:type="dxa"/>
          </w:tcPr>
          <w:p w:rsidR="00FD68C1" w:rsidRPr="00DE7970" w:rsidRDefault="003C7692" w:rsidP="00FD6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C7692">
              <w:rPr>
                <w:sz w:val="28"/>
                <w:szCs w:val="28"/>
              </w:rPr>
              <w:t xml:space="preserve"> срок не позднее 14-го календарного дня, следующего за днем определения победителей отбора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D218C" w:rsidRPr="00FF7D5A" w:rsidRDefault="000D218C" w:rsidP="003E4865">
      <w:pPr>
        <w:rPr>
          <w:rFonts w:ascii="Calibri" w:hAnsi="Calibri"/>
          <w:sz w:val="18"/>
          <w:szCs w:val="18"/>
        </w:rPr>
      </w:pPr>
    </w:p>
    <w:sectPr w:rsidR="000D218C" w:rsidRPr="00FF7D5A" w:rsidSect="00824F91">
      <w:pgSz w:w="16834" w:h="11907" w:orient="landscape" w:code="9"/>
      <w:pgMar w:top="1134" w:right="1134" w:bottom="851" w:left="1134" w:header="289" w:footer="289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C87628E"/>
    <w:multiLevelType w:val="hybridMultilevel"/>
    <w:tmpl w:val="96745636"/>
    <w:lvl w:ilvl="0" w:tplc="C562CFA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7"/>
  </w:num>
  <w:num w:numId="11">
    <w:abstractNumId w:val="3"/>
  </w:num>
  <w:num w:numId="12">
    <w:abstractNumId w:val="19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6"/>
  </w:num>
  <w:num w:numId="19">
    <w:abstractNumId w:val="11"/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469F8"/>
    <w:rsid w:val="000145E5"/>
    <w:rsid w:val="00043BB7"/>
    <w:rsid w:val="000569B9"/>
    <w:rsid w:val="000D218C"/>
    <w:rsid w:val="001272FE"/>
    <w:rsid w:val="001513AA"/>
    <w:rsid w:val="00184A19"/>
    <w:rsid w:val="00184ECC"/>
    <w:rsid w:val="001C014D"/>
    <w:rsid w:val="001F7B07"/>
    <w:rsid w:val="00206119"/>
    <w:rsid w:val="002458C2"/>
    <w:rsid w:val="00263858"/>
    <w:rsid w:val="002B4DE4"/>
    <w:rsid w:val="002B6AB1"/>
    <w:rsid w:val="00330324"/>
    <w:rsid w:val="003469F8"/>
    <w:rsid w:val="003823F7"/>
    <w:rsid w:val="003C7692"/>
    <w:rsid w:val="003D718F"/>
    <w:rsid w:val="003E4865"/>
    <w:rsid w:val="003E6484"/>
    <w:rsid w:val="00473926"/>
    <w:rsid w:val="004C734A"/>
    <w:rsid w:val="004E2E29"/>
    <w:rsid w:val="005269B6"/>
    <w:rsid w:val="00531578"/>
    <w:rsid w:val="00550EF8"/>
    <w:rsid w:val="00607090"/>
    <w:rsid w:val="00632584"/>
    <w:rsid w:val="00651299"/>
    <w:rsid w:val="006C411E"/>
    <w:rsid w:val="006E5142"/>
    <w:rsid w:val="00705917"/>
    <w:rsid w:val="0074540D"/>
    <w:rsid w:val="007A26A3"/>
    <w:rsid w:val="007E39B1"/>
    <w:rsid w:val="00817157"/>
    <w:rsid w:val="00824F91"/>
    <w:rsid w:val="008D5BCD"/>
    <w:rsid w:val="008D632A"/>
    <w:rsid w:val="008D7ED6"/>
    <w:rsid w:val="008E4FA6"/>
    <w:rsid w:val="00902CCF"/>
    <w:rsid w:val="009113C0"/>
    <w:rsid w:val="009620A1"/>
    <w:rsid w:val="009D1455"/>
    <w:rsid w:val="009E3285"/>
    <w:rsid w:val="00A267A8"/>
    <w:rsid w:val="00A50D0C"/>
    <w:rsid w:val="00A968FD"/>
    <w:rsid w:val="00AA4136"/>
    <w:rsid w:val="00AC08D2"/>
    <w:rsid w:val="00AD1EDA"/>
    <w:rsid w:val="00AD2735"/>
    <w:rsid w:val="00AF480A"/>
    <w:rsid w:val="00B13EC4"/>
    <w:rsid w:val="00B77CCA"/>
    <w:rsid w:val="00B83567"/>
    <w:rsid w:val="00BE42BB"/>
    <w:rsid w:val="00BF29D4"/>
    <w:rsid w:val="00C57C3F"/>
    <w:rsid w:val="00C63AB1"/>
    <w:rsid w:val="00C6772E"/>
    <w:rsid w:val="00CC59E6"/>
    <w:rsid w:val="00CF05B8"/>
    <w:rsid w:val="00D1729A"/>
    <w:rsid w:val="00D27323"/>
    <w:rsid w:val="00DA151E"/>
    <w:rsid w:val="00DA761B"/>
    <w:rsid w:val="00DE7970"/>
    <w:rsid w:val="00E016A9"/>
    <w:rsid w:val="00E354D0"/>
    <w:rsid w:val="00EC7F82"/>
    <w:rsid w:val="00F14A0C"/>
    <w:rsid w:val="00F8205F"/>
    <w:rsid w:val="00F97773"/>
    <w:rsid w:val="00FC2FB2"/>
    <w:rsid w:val="00FC345B"/>
    <w:rsid w:val="00FD5B92"/>
    <w:rsid w:val="00FD68C1"/>
    <w:rsid w:val="00FE04D5"/>
    <w:rsid w:val="00FE1D1A"/>
    <w:rsid w:val="00FF4364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567"/>
  </w:style>
  <w:style w:type="paragraph" w:styleId="1">
    <w:name w:val="heading 1"/>
    <w:basedOn w:val="a"/>
    <w:next w:val="a"/>
    <w:qFormat/>
    <w:rsid w:val="00B8356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8356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8356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8356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B8356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B83567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3567"/>
    <w:pPr>
      <w:jc w:val="both"/>
    </w:pPr>
    <w:rPr>
      <w:sz w:val="28"/>
    </w:rPr>
  </w:style>
  <w:style w:type="paragraph" w:styleId="a4">
    <w:name w:val="Body Text Indent"/>
    <w:basedOn w:val="a"/>
    <w:rsid w:val="00B83567"/>
    <w:pPr>
      <w:ind w:firstLine="567"/>
    </w:pPr>
    <w:rPr>
      <w:sz w:val="28"/>
    </w:rPr>
  </w:style>
  <w:style w:type="paragraph" w:styleId="20">
    <w:name w:val="Body Text Indent 2"/>
    <w:basedOn w:val="a"/>
    <w:rsid w:val="00B83567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B83567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B83567"/>
    <w:pPr>
      <w:jc w:val="center"/>
    </w:pPr>
    <w:rPr>
      <w:b/>
      <w:sz w:val="32"/>
    </w:rPr>
  </w:style>
  <w:style w:type="paragraph" w:styleId="a6">
    <w:name w:val="Block Text"/>
    <w:basedOn w:val="a"/>
    <w:rsid w:val="00B8356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rsid w:val="00824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20A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2458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gi@admgo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6B3C2-2491-4E00-9BE5-7B03922B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1711</Words>
  <Characters>13943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15623</CharactersWithSpaces>
  <SharedDoc>false</SharedDoc>
  <HLinks>
    <vt:vector size="42" baseType="variant"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6684721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6684721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327793</vt:i4>
      </vt:variant>
      <vt:variant>
        <vt:i4>0</vt:i4>
      </vt:variant>
      <vt:variant>
        <vt:i4>0</vt:i4>
      </vt:variant>
      <vt:variant>
        <vt:i4>5</vt:i4>
      </vt:variant>
      <vt:variant>
        <vt:lpwstr>mailto:kugi@admgor.nnov.ru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a.pogodin</cp:lastModifiedBy>
  <cp:revision>8</cp:revision>
  <cp:lastPrinted>2021-04-07T10:46:00Z</cp:lastPrinted>
  <dcterms:created xsi:type="dcterms:W3CDTF">2023-11-24T06:40:00Z</dcterms:created>
  <dcterms:modified xsi:type="dcterms:W3CDTF">2023-11-24T13:43:00Z</dcterms:modified>
</cp:coreProperties>
</file>